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5C1C6" w14:textId="77777777" w:rsidR="003751BC" w:rsidRPr="000B7495" w:rsidRDefault="003751BC" w:rsidP="003751BC">
      <w:pPr>
        <w:jc w:val="center"/>
        <w:rPr>
          <w:rFonts w:ascii="Times New Roman" w:hAnsi="Times New Roman"/>
          <w:b/>
        </w:rPr>
      </w:pPr>
      <w:r w:rsidRPr="000B7495">
        <w:rPr>
          <w:rFonts w:ascii="Times New Roman" w:hAnsi="Times New Roman"/>
          <w:b/>
        </w:rPr>
        <w:t>Excelsior &amp; Outer Mission Neighborhood Strategy</w:t>
      </w:r>
    </w:p>
    <w:p w14:paraId="67C7B2A7" w14:textId="153C4B16" w:rsidR="003751BC" w:rsidRDefault="00510B36" w:rsidP="003751BC">
      <w:pPr>
        <w:jc w:val="center"/>
        <w:rPr>
          <w:rFonts w:ascii="Times New Roman" w:hAnsi="Times New Roman"/>
        </w:rPr>
      </w:pPr>
      <w:r>
        <w:rPr>
          <w:rFonts w:ascii="Times New Roman" w:hAnsi="Times New Roman"/>
        </w:rPr>
        <w:t xml:space="preserve">Full </w:t>
      </w:r>
      <w:r w:rsidR="003751BC" w:rsidRPr="000B7495">
        <w:rPr>
          <w:rFonts w:ascii="Times New Roman" w:hAnsi="Times New Roman"/>
        </w:rPr>
        <w:t>Working Group</w:t>
      </w:r>
    </w:p>
    <w:p w14:paraId="510C5B3D" w14:textId="77777777" w:rsidR="003751BC" w:rsidRDefault="003751BC" w:rsidP="003751BC">
      <w:pPr>
        <w:rPr>
          <w:rFonts w:ascii="Times New Roman" w:hAnsi="Times New Roman"/>
        </w:rPr>
      </w:pPr>
    </w:p>
    <w:p w14:paraId="62152679" w14:textId="031EF188" w:rsidR="003751BC" w:rsidRPr="000B7495" w:rsidRDefault="003751BC" w:rsidP="003751BC">
      <w:pPr>
        <w:pBdr>
          <w:bottom w:val="single" w:sz="6" w:space="1" w:color="auto"/>
        </w:pBdr>
        <w:rPr>
          <w:rFonts w:ascii="Times New Roman" w:hAnsi="Times New Roman"/>
        </w:rPr>
      </w:pPr>
      <w:r w:rsidRPr="006434AE">
        <w:rPr>
          <w:rFonts w:ascii="Times New Roman" w:hAnsi="Times New Roman"/>
          <w:b/>
        </w:rPr>
        <w:t>Date:</w:t>
      </w:r>
      <w:r>
        <w:rPr>
          <w:rFonts w:ascii="Times New Roman" w:hAnsi="Times New Roman"/>
        </w:rPr>
        <w:t xml:space="preserve"> </w:t>
      </w:r>
      <w:r w:rsidR="00510B36">
        <w:rPr>
          <w:rFonts w:ascii="Times New Roman" w:hAnsi="Times New Roman"/>
        </w:rPr>
        <w:t>Thursday</w:t>
      </w:r>
      <w:r w:rsidR="00BD2040">
        <w:rPr>
          <w:rFonts w:ascii="Times New Roman" w:hAnsi="Times New Roman"/>
        </w:rPr>
        <w:t xml:space="preserve">, </w:t>
      </w:r>
      <w:r w:rsidR="00E028D9">
        <w:rPr>
          <w:rFonts w:ascii="Times New Roman" w:hAnsi="Times New Roman"/>
        </w:rPr>
        <w:t>March</w:t>
      </w:r>
      <w:r w:rsidR="00510B36">
        <w:rPr>
          <w:rFonts w:ascii="Times New Roman" w:hAnsi="Times New Roman"/>
        </w:rPr>
        <w:t xml:space="preserve"> 15</w:t>
      </w:r>
      <w:r w:rsidR="00BD2040">
        <w:rPr>
          <w:rFonts w:ascii="Times New Roman" w:hAnsi="Times New Roman"/>
        </w:rPr>
        <w:t>, 2018</w:t>
      </w:r>
    </w:p>
    <w:p w14:paraId="6071DEB3" w14:textId="4C5AFBC4" w:rsidR="003751BC" w:rsidRDefault="003751BC" w:rsidP="003751BC">
      <w:pPr>
        <w:jc w:val="both"/>
        <w:rPr>
          <w:rFonts w:ascii="Times New Roman" w:hAnsi="Times New Roman"/>
        </w:rPr>
      </w:pPr>
      <w:r>
        <w:rPr>
          <w:rFonts w:ascii="Times New Roman" w:hAnsi="Times New Roman"/>
          <w:b/>
        </w:rPr>
        <w:t>Staff Facilitators</w:t>
      </w:r>
      <w:r w:rsidRPr="000B7495">
        <w:rPr>
          <w:rFonts w:ascii="Times New Roman" w:hAnsi="Times New Roman"/>
          <w:b/>
        </w:rPr>
        <w:t>:</w:t>
      </w:r>
    </w:p>
    <w:p w14:paraId="24BE4CD0" w14:textId="77777777" w:rsidR="00E028D9" w:rsidRDefault="00E028D9" w:rsidP="00E028D9">
      <w:pPr>
        <w:jc w:val="both"/>
        <w:rPr>
          <w:rFonts w:ascii="Times New Roman" w:hAnsi="Times New Roman"/>
        </w:rPr>
      </w:pPr>
      <w:r>
        <w:rPr>
          <w:rFonts w:ascii="Times New Roman" w:hAnsi="Times New Roman"/>
        </w:rPr>
        <w:t>Jorge Rivas, Office of Economic and Workforce Development</w:t>
      </w:r>
    </w:p>
    <w:p w14:paraId="622E4948" w14:textId="3395927E" w:rsidR="00E028D9" w:rsidRDefault="00E028D9" w:rsidP="003751BC">
      <w:pPr>
        <w:jc w:val="both"/>
        <w:rPr>
          <w:rFonts w:ascii="Times New Roman" w:hAnsi="Times New Roman"/>
        </w:rPr>
      </w:pPr>
      <w:r>
        <w:rPr>
          <w:rFonts w:ascii="Times New Roman" w:hAnsi="Times New Roman"/>
        </w:rPr>
        <w:t>Stephanie Cajina, Excelsior Action Group</w:t>
      </w:r>
    </w:p>
    <w:p w14:paraId="46064CD6" w14:textId="14626873" w:rsidR="00510B36" w:rsidRDefault="00510B36" w:rsidP="003751BC">
      <w:pPr>
        <w:jc w:val="both"/>
        <w:rPr>
          <w:rFonts w:ascii="Times New Roman" w:hAnsi="Times New Roman"/>
        </w:rPr>
      </w:pPr>
      <w:r>
        <w:rPr>
          <w:rFonts w:ascii="Times New Roman" w:hAnsi="Times New Roman"/>
        </w:rPr>
        <w:t>Sue Exline, San Francisco Planning Department</w:t>
      </w:r>
    </w:p>
    <w:p w14:paraId="01ACABAE" w14:textId="1A0ABBC3" w:rsidR="00510B36" w:rsidRDefault="00510B36" w:rsidP="003751BC">
      <w:pPr>
        <w:jc w:val="both"/>
        <w:rPr>
          <w:rFonts w:ascii="Times New Roman" w:hAnsi="Times New Roman"/>
        </w:rPr>
      </w:pPr>
      <w:r>
        <w:rPr>
          <w:rFonts w:ascii="Times New Roman" w:hAnsi="Times New Roman"/>
        </w:rPr>
        <w:t>Seung Yen Hong, San Francisco Planning Department</w:t>
      </w:r>
    </w:p>
    <w:p w14:paraId="7CB861EE" w14:textId="77777777" w:rsidR="00CE1D85" w:rsidRDefault="00CE1D85" w:rsidP="00CE1D85">
      <w:pPr>
        <w:jc w:val="both"/>
        <w:rPr>
          <w:rFonts w:ascii="Times New Roman" w:hAnsi="Times New Roman"/>
        </w:rPr>
      </w:pPr>
      <w:r>
        <w:rPr>
          <w:rFonts w:ascii="Times New Roman" w:hAnsi="Times New Roman"/>
        </w:rPr>
        <w:t>Reanna Tong, San Francisco Planning Department</w:t>
      </w:r>
    </w:p>
    <w:p w14:paraId="4B19018A" w14:textId="4891D59B" w:rsidR="003751BC" w:rsidRPr="000B7495" w:rsidRDefault="003751BC" w:rsidP="003751BC">
      <w:pPr>
        <w:jc w:val="both"/>
        <w:rPr>
          <w:rFonts w:ascii="Times New Roman" w:hAnsi="Times New Roman"/>
        </w:rPr>
      </w:pPr>
    </w:p>
    <w:p w14:paraId="75575349" w14:textId="00AD540A" w:rsidR="003751BC" w:rsidRDefault="003751BC" w:rsidP="003751BC">
      <w:pPr>
        <w:pBdr>
          <w:bottom w:val="single" w:sz="6" w:space="1" w:color="auto"/>
        </w:pBdr>
        <w:jc w:val="both"/>
        <w:rPr>
          <w:rFonts w:ascii="Times New Roman" w:hAnsi="Times New Roman"/>
        </w:rPr>
      </w:pPr>
      <w:r w:rsidRPr="000B7495">
        <w:rPr>
          <w:rFonts w:ascii="Times New Roman" w:hAnsi="Times New Roman"/>
          <w:b/>
        </w:rPr>
        <w:t>Notes taken by:</w:t>
      </w:r>
      <w:r w:rsidRPr="000B7495">
        <w:rPr>
          <w:rFonts w:ascii="Times New Roman" w:hAnsi="Times New Roman"/>
        </w:rPr>
        <w:t xml:space="preserve"> </w:t>
      </w:r>
      <w:r w:rsidR="00C20132">
        <w:rPr>
          <w:rFonts w:ascii="Times New Roman" w:hAnsi="Times New Roman"/>
        </w:rPr>
        <w:t>Reanna Tong</w:t>
      </w:r>
      <w:r>
        <w:rPr>
          <w:rFonts w:ascii="Times New Roman" w:hAnsi="Times New Roman"/>
        </w:rPr>
        <w:t>, San Francisco Planning Department</w:t>
      </w:r>
    </w:p>
    <w:p w14:paraId="63EF4DEA" w14:textId="77777777" w:rsidR="003751BC" w:rsidRDefault="003751BC" w:rsidP="003751BC">
      <w:pPr>
        <w:pBdr>
          <w:bottom w:val="single" w:sz="6" w:space="1" w:color="auto"/>
        </w:pBdr>
        <w:jc w:val="both"/>
        <w:rPr>
          <w:rFonts w:ascii="Times New Roman" w:hAnsi="Times New Roman"/>
        </w:rPr>
      </w:pPr>
    </w:p>
    <w:p w14:paraId="1E20112F" w14:textId="77777777" w:rsidR="0012269A" w:rsidRDefault="0012269A" w:rsidP="0012269A">
      <w:pPr>
        <w:rPr>
          <w:rFonts w:eastAsia="Times New Roman"/>
          <w:b/>
          <w:sz w:val="22"/>
          <w:szCs w:val="22"/>
        </w:rPr>
        <w:sectPr w:rsidR="0012269A">
          <w:headerReference w:type="default" r:id="rId9"/>
          <w:footerReference w:type="default" r:id="rId10"/>
          <w:pgSz w:w="12240" w:h="15840"/>
          <w:pgMar w:top="1440" w:right="1440" w:bottom="1440" w:left="1440" w:header="720" w:footer="720" w:gutter="0"/>
          <w:cols w:space="720"/>
          <w:docGrid w:linePitch="360"/>
        </w:sectPr>
      </w:pPr>
    </w:p>
    <w:p w14:paraId="0AFC97DF" w14:textId="7E01978E" w:rsidR="0012269A" w:rsidRDefault="0012269A" w:rsidP="0012269A">
      <w:pPr>
        <w:rPr>
          <w:rFonts w:eastAsia="Times New Roman"/>
          <w:b/>
          <w:sz w:val="22"/>
          <w:szCs w:val="22"/>
        </w:rPr>
      </w:pPr>
      <w:r w:rsidRPr="0012269A">
        <w:rPr>
          <w:rFonts w:eastAsia="Times New Roman"/>
          <w:b/>
          <w:sz w:val="22"/>
          <w:szCs w:val="22"/>
        </w:rPr>
        <w:lastRenderedPageBreak/>
        <w:t>Attendees</w:t>
      </w:r>
    </w:p>
    <w:p w14:paraId="4321CBAD" w14:textId="028F88D6" w:rsidR="0012269A" w:rsidRPr="0012269A" w:rsidRDefault="0012269A" w:rsidP="0012269A">
      <w:pPr>
        <w:rPr>
          <w:rFonts w:eastAsia="Times New Roman"/>
          <w:b/>
          <w:sz w:val="22"/>
          <w:szCs w:val="22"/>
        </w:rPr>
      </w:pPr>
      <w:r>
        <w:rPr>
          <w:rFonts w:eastAsia="Times New Roman"/>
          <w:b/>
          <w:sz w:val="22"/>
          <w:szCs w:val="22"/>
        </w:rPr>
        <w:t>Working Group Members</w:t>
      </w:r>
    </w:p>
    <w:p w14:paraId="3396F8DB" w14:textId="41D5C725" w:rsidR="00E028D9" w:rsidRDefault="00E028D9" w:rsidP="0012269A">
      <w:pPr>
        <w:rPr>
          <w:rFonts w:eastAsia="Times New Roman"/>
          <w:sz w:val="22"/>
          <w:szCs w:val="22"/>
        </w:rPr>
      </w:pPr>
      <w:r>
        <w:rPr>
          <w:rFonts w:eastAsia="Times New Roman"/>
          <w:sz w:val="22"/>
          <w:szCs w:val="22"/>
        </w:rPr>
        <w:t>Charlie Sciammas</w:t>
      </w:r>
    </w:p>
    <w:p w14:paraId="1F4D38ED" w14:textId="4842BF01" w:rsidR="00510B36" w:rsidRDefault="00374D14" w:rsidP="0012269A">
      <w:pPr>
        <w:rPr>
          <w:rFonts w:eastAsia="Times New Roman"/>
          <w:sz w:val="22"/>
          <w:szCs w:val="22"/>
        </w:rPr>
      </w:pPr>
      <w:r>
        <w:rPr>
          <w:rFonts w:eastAsia="Times New Roman"/>
          <w:sz w:val="22"/>
          <w:szCs w:val="22"/>
        </w:rPr>
        <w:t>Danielle Bennett</w:t>
      </w:r>
    </w:p>
    <w:p w14:paraId="040B9215" w14:textId="218031D3" w:rsidR="00510B36" w:rsidRDefault="00374D14" w:rsidP="0012269A">
      <w:pPr>
        <w:rPr>
          <w:rFonts w:eastAsia="Times New Roman"/>
          <w:sz w:val="22"/>
          <w:szCs w:val="22"/>
        </w:rPr>
      </w:pPr>
      <w:r>
        <w:rPr>
          <w:rFonts w:eastAsia="Times New Roman"/>
          <w:sz w:val="22"/>
          <w:szCs w:val="22"/>
        </w:rPr>
        <w:t>David Hooper</w:t>
      </w:r>
    </w:p>
    <w:p w14:paraId="3EDD7E4C" w14:textId="524311D5" w:rsidR="00374D14" w:rsidRDefault="00374D14" w:rsidP="0012269A">
      <w:pPr>
        <w:rPr>
          <w:rFonts w:eastAsia="Times New Roman"/>
          <w:sz w:val="22"/>
          <w:szCs w:val="22"/>
        </w:rPr>
      </w:pPr>
      <w:r>
        <w:rPr>
          <w:rFonts w:eastAsia="Times New Roman"/>
          <w:sz w:val="22"/>
          <w:szCs w:val="22"/>
        </w:rPr>
        <w:t xml:space="preserve">David </w:t>
      </w:r>
      <w:proofErr w:type="spellStart"/>
      <w:r>
        <w:rPr>
          <w:rFonts w:eastAsia="Times New Roman"/>
          <w:sz w:val="22"/>
          <w:szCs w:val="22"/>
        </w:rPr>
        <w:t>Latterman</w:t>
      </w:r>
      <w:proofErr w:type="spellEnd"/>
    </w:p>
    <w:p w14:paraId="4E043349" w14:textId="123043E0" w:rsidR="00374D14" w:rsidRDefault="00374D14" w:rsidP="0012269A">
      <w:pPr>
        <w:rPr>
          <w:rFonts w:eastAsia="Times New Roman"/>
          <w:sz w:val="22"/>
          <w:szCs w:val="22"/>
        </w:rPr>
      </w:pPr>
      <w:r>
        <w:rPr>
          <w:rFonts w:eastAsia="Times New Roman"/>
          <w:sz w:val="22"/>
          <w:szCs w:val="22"/>
        </w:rPr>
        <w:t>Faye Lacanilao</w:t>
      </w:r>
    </w:p>
    <w:p w14:paraId="77C39020" w14:textId="247D262B" w:rsidR="006C559D" w:rsidRDefault="006C559D" w:rsidP="0012269A">
      <w:pPr>
        <w:rPr>
          <w:rFonts w:eastAsia="Times New Roman"/>
          <w:sz w:val="22"/>
          <w:szCs w:val="22"/>
        </w:rPr>
      </w:pPr>
      <w:r>
        <w:rPr>
          <w:rFonts w:eastAsia="Times New Roman"/>
          <w:sz w:val="22"/>
          <w:szCs w:val="22"/>
        </w:rPr>
        <w:t>Jason Serafino-Agar</w:t>
      </w:r>
    </w:p>
    <w:p w14:paraId="01334BDB" w14:textId="27F1CB61" w:rsidR="00374D14" w:rsidRDefault="00374D14" w:rsidP="0012269A">
      <w:pPr>
        <w:rPr>
          <w:rFonts w:eastAsia="Times New Roman"/>
          <w:sz w:val="22"/>
          <w:szCs w:val="22"/>
        </w:rPr>
      </w:pPr>
      <w:r>
        <w:rPr>
          <w:rFonts w:eastAsia="Times New Roman"/>
          <w:sz w:val="22"/>
          <w:szCs w:val="22"/>
        </w:rPr>
        <w:t>Katherine Taylor</w:t>
      </w:r>
    </w:p>
    <w:p w14:paraId="7232BA18" w14:textId="139B13E4" w:rsidR="00510B36" w:rsidRDefault="00510B36" w:rsidP="0012269A">
      <w:pPr>
        <w:rPr>
          <w:rFonts w:eastAsia="Times New Roman"/>
          <w:sz w:val="22"/>
          <w:szCs w:val="22"/>
        </w:rPr>
      </w:pPr>
      <w:r>
        <w:rPr>
          <w:rFonts w:eastAsia="Times New Roman"/>
          <w:sz w:val="22"/>
          <w:szCs w:val="22"/>
        </w:rPr>
        <w:t xml:space="preserve">Lea </w:t>
      </w:r>
      <w:proofErr w:type="spellStart"/>
      <w:r>
        <w:rPr>
          <w:rFonts w:eastAsia="Times New Roman"/>
          <w:sz w:val="22"/>
          <w:szCs w:val="22"/>
        </w:rPr>
        <w:t>Sabado</w:t>
      </w:r>
      <w:proofErr w:type="spellEnd"/>
    </w:p>
    <w:p w14:paraId="72100B9E" w14:textId="6C9A942C" w:rsidR="00374D14" w:rsidRDefault="00374D14" w:rsidP="0012269A">
      <w:pPr>
        <w:rPr>
          <w:rFonts w:eastAsia="Times New Roman"/>
          <w:sz w:val="22"/>
          <w:szCs w:val="22"/>
        </w:rPr>
      </w:pPr>
      <w:r>
        <w:rPr>
          <w:rFonts w:eastAsia="Times New Roman"/>
          <w:sz w:val="22"/>
          <w:szCs w:val="22"/>
        </w:rPr>
        <w:t>Lisa Hartmayer</w:t>
      </w:r>
    </w:p>
    <w:p w14:paraId="1E86C742" w14:textId="77777777" w:rsidR="00E028D9" w:rsidRDefault="00E028D9" w:rsidP="00E028D9">
      <w:pPr>
        <w:rPr>
          <w:rFonts w:eastAsia="Times New Roman"/>
          <w:sz w:val="22"/>
          <w:szCs w:val="22"/>
        </w:rPr>
      </w:pPr>
      <w:r>
        <w:rPr>
          <w:rFonts w:eastAsia="Times New Roman"/>
          <w:sz w:val="22"/>
          <w:szCs w:val="22"/>
        </w:rPr>
        <w:t xml:space="preserve">Marie </w:t>
      </w:r>
      <w:proofErr w:type="spellStart"/>
      <w:r>
        <w:rPr>
          <w:rFonts w:eastAsia="Times New Roman"/>
          <w:sz w:val="22"/>
          <w:szCs w:val="22"/>
        </w:rPr>
        <w:t>Debor</w:t>
      </w:r>
      <w:proofErr w:type="spellEnd"/>
    </w:p>
    <w:p w14:paraId="37245912" w14:textId="702E13EA" w:rsidR="0012269A" w:rsidRDefault="00510B36" w:rsidP="0012269A">
      <w:pPr>
        <w:rPr>
          <w:rFonts w:eastAsia="Times New Roman"/>
          <w:sz w:val="22"/>
          <w:szCs w:val="22"/>
        </w:rPr>
      </w:pPr>
      <w:r>
        <w:rPr>
          <w:rFonts w:eastAsia="Times New Roman"/>
          <w:sz w:val="22"/>
          <w:szCs w:val="22"/>
        </w:rPr>
        <w:t>Mel Flores</w:t>
      </w:r>
    </w:p>
    <w:p w14:paraId="02141246" w14:textId="570DB1BA" w:rsidR="00374D14" w:rsidRDefault="00374D14" w:rsidP="0012269A">
      <w:pPr>
        <w:rPr>
          <w:rFonts w:eastAsia="Times New Roman"/>
          <w:sz w:val="22"/>
          <w:szCs w:val="22"/>
        </w:rPr>
      </w:pPr>
      <w:r>
        <w:rPr>
          <w:rFonts w:eastAsia="Times New Roman"/>
          <w:sz w:val="22"/>
          <w:szCs w:val="22"/>
        </w:rPr>
        <w:t>Nevada Lane</w:t>
      </w:r>
    </w:p>
    <w:p w14:paraId="60A89F5F" w14:textId="3FF6E5CA" w:rsidR="00374D14" w:rsidRDefault="00374D14" w:rsidP="0012269A">
      <w:pPr>
        <w:rPr>
          <w:rFonts w:eastAsia="Times New Roman"/>
          <w:sz w:val="22"/>
          <w:szCs w:val="22"/>
        </w:rPr>
      </w:pPr>
      <w:r>
        <w:rPr>
          <w:rFonts w:eastAsia="Times New Roman"/>
          <w:sz w:val="22"/>
          <w:szCs w:val="22"/>
        </w:rPr>
        <w:lastRenderedPageBreak/>
        <w:t>Summer Koide</w:t>
      </w:r>
    </w:p>
    <w:p w14:paraId="138DD147" w14:textId="7077CC17" w:rsidR="0014327A" w:rsidRDefault="00374D14" w:rsidP="0012269A">
      <w:pPr>
        <w:rPr>
          <w:rFonts w:eastAsia="Times New Roman"/>
          <w:sz w:val="22"/>
          <w:szCs w:val="22"/>
        </w:rPr>
      </w:pPr>
      <w:r>
        <w:rPr>
          <w:rFonts w:eastAsia="Times New Roman"/>
          <w:sz w:val="22"/>
          <w:szCs w:val="22"/>
        </w:rPr>
        <w:t xml:space="preserve">Ulysses Rivas </w:t>
      </w:r>
      <w:proofErr w:type="spellStart"/>
      <w:r>
        <w:rPr>
          <w:rFonts w:eastAsia="Times New Roman"/>
          <w:sz w:val="22"/>
          <w:szCs w:val="22"/>
        </w:rPr>
        <w:t>Canjura</w:t>
      </w:r>
      <w:proofErr w:type="spellEnd"/>
      <w:r w:rsidR="0014327A">
        <w:rPr>
          <w:rFonts w:eastAsia="Times New Roman"/>
          <w:sz w:val="22"/>
          <w:szCs w:val="22"/>
        </w:rPr>
        <w:t xml:space="preserve"> </w:t>
      </w:r>
    </w:p>
    <w:p w14:paraId="073E6D03" w14:textId="77777777" w:rsidR="00F26E62" w:rsidRDefault="00F26E62" w:rsidP="0012269A">
      <w:pPr>
        <w:rPr>
          <w:rFonts w:eastAsia="Times New Roman"/>
          <w:sz w:val="22"/>
          <w:szCs w:val="22"/>
        </w:rPr>
      </w:pPr>
    </w:p>
    <w:p w14:paraId="0879EB0C" w14:textId="24D012DF" w:rsidR="0012269A" w:rsidRDefault="006503AE" w:rsidP="0012269A">
      <w:pPr>
        <w:rPr>
          <w:rFonts w:eastAsia="Times New Roman"/>
          <w:b/>
          <w:sz w:val="22"/>
          <w:szCs w:val="22"/>
        </w:rPr>
      </w:pPr>
      <w:r>
        <w:rPr>
          <w:rFonts w:eastAsia="Times New Roman"/>
          <w:b/>
          <w:sz w:val="22"/>
          <w:szCs w:val="22"/>
        </w:rPr>
        <w:t>M</w:t>
      </w:r>
      <w:r w:rsidR="0012269A">
        <w:rPr>
          <w:rFonts w:eastAsia="Times New Roman"/>
          <w:b/>
          <w:sz w:val="22"/>
          <w:szCs w:val="22"/>
        </w:rPr>
        <w:t>embers of the Public</w:t>
      </w:r>
    </w:p>
    <w:p w14:paraId="0DA3DA6B" w14:textId="0F69FFF4" w:rsidR="00510B36" w:rsidRDefault="00374D14" w:rsidP="0012269A">
      <w:pPr>
        <w:rPr>
          <w:rFonts w:eastAsia="Times New Roman"/>
          <w:sz w:val="22"/>
          <w:szCs w:val="22"/>
        </w:rPr>
      </w:pPr>
      <w:r>
        <w:rPr>
          <w:rFonts w:eastAsia="Times New Roman"/>
          <w:sz w:val="22"/>
          <w:szCs w:val="22"/>
        </w:rPr>
        <w:t xml:space="preserve">Sera </w:t>
      </w:r>
      <w:proofErr w:type="spellStart"/>
      <w:r>
        <w:rPr>
          <w:rFonts w:eastAsia="Times New Roman"/>
          <w:sz w:val="22"/>
          <w:szCs w:val="22"/>
        </w:rPr>
        <w:t>Alptekin</w:t>
      </w:r>
      <w:proofErr w:type="spellEnd"/>
    </w:p>
    <w:p w14:paraId="53AF840E" w14:textId="708CF892" w:rsidR="00374D14" w:rsidRDefault="00374D14" w:rsidP="0012269A">
      <w:pPr>
        <w:rPr>
          <w:rFonts w:eastAsia="Times New Roman"/>
          <w:sz w:val="22"/>
          <w:szCs w:val="22"/>
        </w:rPr>
      </w:pPr>
      <w:r>
        <w:rPr>
          <w:rFonts w:eastAsia="Times New Roman"/>
          <w:sz w:val="22"/>
          <w:szCs w:val="22"/>
        </w:rPr>
        <w:t>Allison Thompson</w:t>
      </w:r>
    </w:p>
    <w:p w14:paraId="6B28FD6F" w14:textId="03AF0E61" w:rsidR="00374D14" w:rsidRDefault="00374D14" w:rsidP="0012269A">
      <w:pPr>
        <w:rPr>
          <w:rFonts w:eastAsia="Times New Roman"/>
          <w:sz w:val="22"/>
          <w:szCs w:val="22"/>
        </w:rPr>
      </w:pPr>
      <w:r>
        <w:rPr>
          <w:rFonts w:eastAsia="Times New Roman"/>
          <w:sz w:val="22"/>
          <w:szCs w:val="22"/>
        </w:rPr>
        <w:t xml:space="preserve">Jonathan </w:t>
      </w:r>
      <w:proofErr w:type="spellStart"/>
      <w:r>
        <w:rPr>
          <w:rFonts w:eastAsia="Times New Roman"/>
          <w:sz w:val="22"/>
          <w:szCs w:val="22"/>
        </w:rPr>
        <w:t>Wickman</w:t>
      </w:r>
      <w:proofErr w:type="spellEnd"/>
    </w:p>
    <w:p w14:paraId="1E8F8A08" w14:textId="28DCA4F5" w:rsidR="00374D14" w:rsidRDefault="00E028D9" w:rsidP="0012269A">
      <w:pPr>
        <w:rPr>
          <w:rFonts w:eastAsia="Times New Roman"/>
          <w:sz w:val="22"/>
          <w:szCs w:val="22"/>
        </w:rPr>
      </w:pPr>
      <w:r>
        <w:rPr>
          <w:rFonts w:eastAsia="Times New Roman"/>
          <w:sz w:val="22"/>
          <w:szCs w:val="22"/>
        </w:rPr>
        <w:t xml:space="preserve">Rick </w:t>
      </w:r>
      <w:proofErr w:type="spellStart"/>
      <w:r>
        <w:rPr>
          <w:rFonts w:eastAsia="Times New Roman"/>
          <w:sz w:val="22"/>
          <w:szCs w:val="22"/>
        </w:rPr>
        <w:t>DeCobb</w:t>
      </w:r>
      <w:proofErr w:type="spellEnd"/>
    </w:p>
    <w:p w14:paraId="47864B29" w14:textId="061A40E5" w:rsidR="006503AE" w:rsidRDefault="006503AE" w:rsidP="0012269A">
      <w:pPr>
        <w:rPr>
          <w:rFonts w:eastAsia="Times New Roman"/>
          <w:sz w:val="22"/>
          <w:szCs w:val="22"/>
        </w:rPr>
      </w:pPr>
      <w:r>
        <w:rPr>
          <w:rFonts w:eastAsia="Times New Roman"/>
          <w:sz w:val="22"/>
          <w:szCs w:val="22"/>
        </w:rPr>
        <w:t>Theodore Randolph</w:t>
      </w:r>
    </w:p>
    <w:p w14:paraId="05FE4142" w14:textId="615609CD" w:rsidR="006503AE" w:rsidRDefault="006503AE" w:rsidP="0012269A">
      <w:pPr>
        <w:rPr>
          <w:rFonts w:eastAsia="Times New Roman"/>
          <w:sz w:val="22"/>
          <w:szCs w:val="22"/>
        </w:rPr>
      </w:pPr>
      <w:r>
        <w:rPr>
          <w:rFonts w:eastAsia="Times New Roman"/>
          <w:sz w:val="22"/>
          <w:szCs w:val="22"/>
        </w:rPr>
        <w:t>Myrna Ortiz</w:t>
      </w:r>
    </w:p>
    <w:p w14:paraId="38384258" w14:textId="1B9F74A8" w:rsidR="006503AE" w:rsidRDefault="006503AE" w:rsidP="0012269A">
      <w:pPr>
        <w:rPr>
          <w:rFonts w:eastAsia="Times New Roman"/>
          <w:sz w:val="22"/>
          <w:szCs w:val="22"/>
        </w:rPr>
      </w:pPr>
      <w:r>
        <w:rPr>
          <w:rFonts w:eastAsia="Times New Roman"/>
          <w:sz w:val="22"/>
          <w:szCs w:val="22"/>
        </w:rPr>
        <w:t xml:space="preserve">David </w:t>
      </w:r>
      <w:proofErr w:type="spellStart"/>
      <w:r>
        <w:rPr>
          <w:rFonts w:eastAsia="Times New Roman"/>
          <w:sz w:val="22"/>
          <w:szCs w:val="22"/>
        </w:rPr>
        <w:t>DeLena</w:t>
      </w:r>
      <w:proofErr w:type="spellEnd"/>
    </w:p>
    <w:p w14:paraId="3CC2E387" w14:textId="0EB90138" w:rsidR="006503AE" w:rsidRDefault="006503AE" w:rsidP="0012269A">
      <w:pPr>
        <w:rPr>
          <w:rFonts w:eastAsia="Times New Roman"/>
          <w:sz w:val="22"/>
          <w:szCs w:val="22"/>
        </w:rPr>
      </w:pPr>
      <w:r>
        <w:rPr>
          <w:rFonts w:eastAsia="Times New Roman"/>
          <w:sz w:val="22"/>
          <w:szCs w:val="22"/>
        </w:rPr>
        <w:t xml:space="preserve">Joelle </w:t>
      </w:r>
      <w:proofErr w:type="spellStart"/>
      <w:r>
        <w:rPr>
          <w:rFonts w:eastAsia="Times New Roman"/>
          <w:sz w:val="22"/>
          <w:szCs w:val="22"/>
        </w:rPr>
        <w:t>Kenealey</w:t>
      </w:r>
      <w:proofErr w:type="spellEnd"/>
    </w:p>
    <w:p w14:paraId="010AF9AE" w14:textId="2CC590D1" w:rsidR="00510B36" w:rsidRDefault="006503AE" w:rsidP="0012269A">
      <w:pPr>
        <w:rPr>
          <w:rFonts w:eastAsia="Times New Roman"/>
          <w:sz w:val="22"/>
          <w:szCs w:val="22"/>
        </w:rPr>
      </w:pPr>
      <w:proofErr w:type="spellStart"/>
      <w:r>
        <w:rPr>
          <w:rFonts w:eastAsia="Times New Roman"/>
          <w:sz w:val="22"/>
          <w:szCs w:val="22"/>
        </w:rPr>
        <w:t>Regin</w:t>
      </w:r>
      <w:r w:rsidR="00E028D9">
        <w:rPr>
          <w:rFonts w:eastAsia="Times New Roman"/>
          <w:sz w:val="22"/>
          <w:szCs w:val="22"/>
        </w:rPr>
        <w:t>i</w:t>
      </w:r>
      <w:proofErr w:type="spellEnd"/>
      <w:r>
        <w:rPr>
          <w:rFonts w:eastAsia="Times New Roman"/>
          <w:sz w:val="22"/>
          <w:szCs w:val="22"/>
        </w:rPr>
        <w:t xml:space="preserve"> </w:t>
      </w:r>
      <w:proofErr w:type="spellStart"/>
      <w:r>
        <w:rPr>
          <w:rFonts w:eastAsia="Times New Roman"/>
          <w:sz w:val="22"/>
          <w:szCs w:val="22"/>
        </w:rPr>
        <w:t>Duft</w:t>
      </w:r>
      <w:proofErr w:type="spellEnd"/>
    </w:p>
    <w:p w14:paraId="2EB03F33" w14:textId="5741247F" w:rsidR="00510B36" w:rsidRDefault="00E028D9" w:rsidP="0012269A">
      <w:pPr>
        <w:rPr>
          <w:rFonts w:eastAsia="Times New Roman"/>
          <w:sz w:val="22"/>
          <w:szCs w:val="22"/>
        </w:rPr>
      </w:pPr>
      <w:r w:rsidRPr="00E028D9">
        <w:rPr>
          <w:rFonts w:eastAsia="Times New Roman"/>
          <w:sz w:val="22"/>
          <w:szCs w:val="22"/>
        </w:rPr>
        <w:t xml:space="preserve">Charles </w:t>
      </w:r>
      <w:proofErr w:type="spellStart"/>
      <w:r w:rsidRPr="00E028D9">
        <w:rPr>
          <w:rFonts w:eastAsia="Times New Roman"/>
          <w:sz w:val="22"/>
          <w:szCs w:val="22"/>
        </w:rPr>
        <w:t>Deffarges</w:t>
      </w:r>
      <w:proofErr w:type="spellEnd"/>
    </w:p>
    <w:p w14:paraId="4145AB43" w14:textId="77777777" w:rsidR="00E028D9" w:rsidRDefault="00E028D9" w:rsidP="0012269A">
      <w:pPr>
        <w:rPr>
          <w:rFonts w:eastAsia="Times New Roman"/>
          <w:sz w:val="22"/>
          <w:szCs w:val="22"/>
        </w:rPr>
      </w:pPr>
    </w:p>
    <w:p w14:paraId="76D13178" w14:textId="63C93170" w:rsidR="0012269A" w:rsidRPr="0012269A" w:rsidRDefault="0012269A" w:rsidP="0012269A">
      <w:pPr>
        <w:rPr>
          <w:rFonts w:eastAsia="Times New Roman"/>
          <w:b/>
          <w:sz w:val="22"/>
          <w:szCs w:val="22"/>
        </w:rPr>
      </w:pPr>
      <w:r>
        <w:rPr>
          <w:rFonts w:eastAsia="Times New Roman"/>
          <w:b/>
          <w:sz w:val="22"/>
          <w:szCs w:val="22"/>
        </w:rPr>
        <w:t xml:space="preserve">City </w:t>
      </w:r>
      <w:r w:rsidRPr="0012269A">
        <w:rPr>
          <w:rFonts w:eastAsia="Times New Roman"/>
          <w:b/>
          <w:sz w:val="22"/>
          <w:szCs w:val="22"/>
        </w:rPr>
        <w:t>Staff</w:t>
      </w:r>
      <w:r>
        <w:rPr>
          <w:rFonts w:eastAsia="Times New Roman"/>
          <w:b/>
          <w:sz w:val="22"/>
          <w:szCs w:val="22"/>
        </w:rPr>
        <w:t xml:space="preserve"> &amp; Partner Agencies</w:t>
      </w:r>
    </w:p>
    <w:p w14:paraId="387A8ACD" w14:textId="502BB0A4" w:rsidR="0012269A" w:rsidRDefault="0012269A" w:rsidP="0012269A">
      <w:pPr>
        <w:rPr>
          <w:rFonts w:eastAsia="Times New Roman"/>
          <w:sz w:val="22"/>
          <w:szCs w:val="22"/>
        </w:rPr>
      </w:pPr>
      <w:r>
        <w:rPr>
          <w:rFonts w:eastAsia="Times New Roman"/>
          <w:sz w:val="22"/>
          <w:szCs w:val="22"/>
        </w:rPr>
        <w:t xml:space="preserve">Stephanie Cajina </w:t>
      </w:r>
    </w:p>
    <w:p w14:paraId="6C54E423" w14:textId="76799632" w:rsidR="0012269A" w:rsidRDefault="0012269A" w:rsidP="0012269A">
      <w:pPr>
        <w:rPr>
          <w:rFonts w:eastAsia="Times New Roman"/>
          <w:sz w:val="22"/>
          <w:szCs w:val="22"/>
        </w:rPr>
      </w:pPr>
      <w:r>
        <w:rPr>
          <w:rFonts w:eastAsia="Times New Roman"/>
          <w:sz w:val="22"/>
          <w:szCs w:val="22"/>
        </w:rPr>
        <w:t>Sue Exline</w:t>
      </w:r>
    </w:p>
    <w:p w14:paraId="784B293A" w14:textId="2D368DC3" w:rsidR="0012269A" w:rsidRDefault="0012269A" w:rsidP="0012269A">
      <w:pPr>
        <w:rPr>
          <w:rFonts w:eastAsia="Times New Roman"/>
          <w:sz w:val="22"/>
          <w:szCs w:val="22"/>
        </w:rPr>
      </w:pPr>
      <w:r>
        <w:rPr>
          <w:rFonts w:eastAsia="Times New Roman"/>
          <w:sz w:val="22"/>
          <w:szCs w:val="22"/>
        </w:rPr>
        <w:t>Jorge Rivas</w:t>
      </w:r>
    </w:p>
    <w:p w14:paraId="309900E2" w14:textId="78C3A175" w:rsidR="00374D14" w:rsidRDefault="00374D14" w:rsidP="0012269A">
      <w:pPr>
        <w:rPr>
          <w:rFonts w:eastAsia="Times New Roman"/>
          <w:sz w:val="22"/>
          <w:szCs w:val="22"/>
        </w:rPr>
      </w:pPr>
      <w:r>
        <w:rPr>
          <w:rFonts w:eastAsia="Times New Roman"/>
          <w:sz w:val="22"/>
          <w:szCs w:val="22"/>
        </w:rPr>
        <w:t>Kelli Rudnick</w:t>
      </w:r>
    </w:p>
    <w:p w14:paraId="3183ED62" w14:textId="2F0C5AC6" w:rsidR="0012269A" w:rsidRDefault="0012269A" w:rsidP="0012269A">
      <w:pPr>
        <w:rPr>
          <w:rFonts w:eastAsia="Times New Roman"/>
          <w:sz w:val="22"/>
          <w:szCs w:val="22"/>
        </w:rPr>
      </w:pPr>
      <w:r>
        <w:rPr>
          <w:rFonts w:eastAsia="Times New Roman"/>
          <w:sz w:val="22"/>
          <w:szCs w:val="22"/>
        </w:rPr>
        <w:t>Rachael Tanner</w:t>
      </w:r>
    </w:p>
    <w:p w14:paraId="0C941E06" w14:textId="127D07D7" w:rsidR="00510B36" w:rsidRDefault="00510B36" w:rsidP="00510B36">
      <w:pPr>
        <w:rPr>
          <w:rFonts w:eastAsia="Times New Roman"/>
          <w:sz w:val="22"/>
          <w:szCs w:val="22"/>
        </w:rPr>
      </w:pPr>
      <w:r>
        <w:rPr>
          <w:rFonts w:eastAsia="Times New Roman"/>
          <w:sz w:val="22"/>
          <w:szCs w:val="22"/>
        </w:rPr>
        <w:t>Aaron Yen</w:t>
      </w:r>
    </w:p>
    <w:p w14:paraId="61A289E9" w14:textId="751160A6" w:rsidR="00510B36" w:rsidRDefault="00510B36" w:rsidP="00510B36">
      <w:pPr>
        <w:rPr>
          <w:rFonts w:eastAsia="Times New Roman"/>
          <w:sz w:val="22"/>
          <w:szCs w:val="22"/>
        </w:rPr>
      </w:pPr>
      <w:r>
        <w:rPr>
          <w:rFonts w:eastAsia="Times New Roman"/>
          <w:sz w:val="22"/>
          <w:szCs w:val="22"/>
        </w:rPr>
        <w:t>Seung Yen Hong</w:t>
      </w:r>
    </w:p>
    <w:p w14:paraId="62D1CB2B" w14:textId="56089F3F" w:rsidR="0012269A" w:rsidRDefault="0012269A" w:rsidP="00510B36">
      <w:pPr>
        <w:rPr>
          <w:rFonts w:eastAsia="Times New Roman"/>
          <w:sz w:val="22"/>
          <w:szCs w:val="22"/>
        </w:rPr>
      </w:pPr>
      <w:r>
        <w:rPr>
          <w:rFonts w:eastAsia="Times New Roman"/>
          <w:sz w:val="22"/>
          <w:szCs w:val="22"/>
        </w:rPr>
        <w:t>Reanna Tong</w:t>
      </w:r>
    </w:p>
    <w:p w14:paraId="04161106" w14:textId="23EEDE38" w:rsidR="00374D14" w:rsidRDefault="00374D14" w:rsidP="00510B36">
      <w:pPr>
        <w:rPr>
          <w:rFonts w:eastAsia="Times New Roman"/>
          <w:sz w:val="22"/>
          <w:szCs w:val="22"/>
        </w:rPr>
      </w:pPr>
      <w:r>
        <w:rPr>
          <w:rFonts w:eastAsia="Times New Roman"/>
          <w:sz w:val="22"/>
          <w:szCs w:val="22"/>
        </w:rPr>
        <w:t>Mara Blitzer</w:t>
      </w:r>
    </w:p>
    <w:p w14:paraId="4D28E173" w14:textId="77777777" w:rsidR="00510B36" w:rsidRDefault="00510B36" w:rsidP="00510B36">
      <w:pPr>
        <w:rPr>
          <w:rFonts w:eastAsia="Times New Roman"/>
          <w:sz w:val="22"/>
          <w:szCs w:val="22"/>
        </w:rPr>
      </w:pPr>
    </w:p>
    <w:p w14:paraId="345DC67B" w14:textId="77777777" w:rsidR="00510B36" w:rsidRDefault="00510B36" w:rsidP="00510B36">
      <w:pPr>
        <w:rPr>
          <w:rFonts w:eastAsia="Times New Roman"/>
          <w:sz w:val="22"/>
          <w:szCs w:val="22"/>
        </w:rPr>
        <w:sectPr w:rsidR="00510B36" w:rsidSect="0012269A">
          <w:type w:val="continuous"/>
          <w:pgSz w:w="12240" w:h="15840"/>
          <w:pgMar w:top="1440" w:right="1440" w:bottom="1440" w:left="1440" w:header="720" w:footer="720" w:gutter="0"/>
          <w:cols w:num="3" w:space="720"/>
          <w:docGrid w:linePitch="360"/>
        </w:sectPr>
      </w:pPr>
    </w:p>
    <w:p w14:paraId="6159BB42" w14:textId="77777777" w:rsidR="00374D14" w:rsidRDefault="00374D14" w:rsidP="00374D14">
      <w:pPr>
        <w:ind w:left="720"/>
        <w:rPr>
          <w:rFonts w:eastAsia="Times New Roman"/>
          <w:sz w:val="22"/>
          <w:szCs w:val="22"/>
        </w:rPr>
      </w:pPr>
    </w:p>
    <w:p w14:paraId="717C5600" w14:textId="77777777" w:rsidR="003751BC" w:rsidRDefault="003751BC" w:rsidP="003751BC">
      <w:pPr>
        <w:numPr>
          <w:ilvl w:val="0"/>
          <w:numId w:val="1"/>
        </w:numPr>
        <w:rPr>
          <w:rFonts w:eastAsia="Times New Roman"/>
          <w:sz w:val="22"/>
          <w:szCs w:val="22"/>
        </w:rPr>
      </w:pPr>
      <w:r>
        <w:rPr>
          <w:rFonts w:eastAsia="Times New Roman"/>
          <w:sz w:val="22"/>
          <w:szCs w:val="22"/>
        </w:rPr>
        <w:t>Opening – introductions</w:t>
      </w:r>
    </w:p>
    <w:p w14:paraId="456E0A0C" w14:textId="12EB2489" w:rsidR="003751BC" w:rsidRDefault="00BD2040" w:rsidP="003751BC">
      <w:pPr>
        <w:pStyle w:val="ListParagraph"/>
        <w:numPr>
          <w:ilvl w:val="0"/>
          <w:numId w:val="4"/>
        </w:numPr>
      </w:pPr>
      <w:r>
        <w:t>Review Notes</w:t>
      </w:r>
    </w:p>
    <w:p w14:paraId="49C4833A" w14:textId="7B141437" w:rsidR="00BD2040" w:rsidRDefault="00BD2040" w:rsidP="003751BC">
      <w:pPr>
        <w:pStyle w:val="ListParagraph"/>
        <w:numPr>
          <w:ilvl w:val="0"/>
          <w:numId w:val="4"/>
        </w:numPr>
      </w:pPr>
      <w:r>
        <w:t>Review Agenda &amp; Purpose of Meeting</w:t>
      </w:r>
    </w:p>
    <w:p w14:paraId="4C587213" w14:textId="2DAAD344" w:rsidR="00E028D9" w:rsidRDefault="00E028D9" w:rsidP="00E028D9">
      <w:pPr>
        <w:pStyle w:val="ListParagraph"/>
        <w:numPr>
          <w:ilvl w:val="1"/>
          <w:numId w:val="4"/>
        </w:numPr>
      </w:pPr>
      <w:r>
        <w:t>Groups come together to share their ideas on how to achieve the larger Working Group vision for improving the neighborhoo</w:t>
      </w:r>
      <w:bookmarkStart w:id="0" w:name="_GoBack"/>
      <w:bookmarkEnd w:id="0"/>
      <w:r>
        <w:t>d. Sub-groups present to peers and have discussions for feedback as process moves to next phase.</w:t>
      </w:r>
    </w:p>
    <w:p w14:paraId="51EB3EE1" w14:textId="4296B985" w:rsidR="00BD2040" w:rsidRDefault="00BD2040" w:rsidP="0001175C">
      <w:pPr>
        <w:pStyle w:val="ListParagraph"/>
        <w:numPr>
          <w:ilvl w:val="0"/>
          <w:numId w:val="4"/>
        </w:numPr>
      </w:pPr>
      <w:r>
        <w:t>S</w:t>
      </w:r>
      <w:r w:rsidR="00F26E62">
        <w:t>ub-</w:t>
      </w:r>
      <w:r>
        <w:t xml:space="preserve">Group </w:t>
      </w:r>
      <w:r w:rsidR="004F20A2">
        <w:t>Presentations</w:t>
      </w:r>
      <w:r w:rsidR="0001175C">
        <w:t xml:space="preserve"> (video of presentations are available at </w:t>
      </w:r>
      <w:hyperlink r:id="rId11" w:history="1">
        <w:r w:rsidR="0001175C" w:rsidRPr="000043D9">
          <w:rPr>
            <w:rStyle w:val="Hyperlink"/>
          </w:rPr>
          <w:t>https://www.youtube.com/user/SFPlanning/videos</w:t>
        </w:r>
      </w:hyperlink>
      <w:r w:rsidR="0001175C">
        <w:t xml:space="preserve">) </w:t>
      </w:r>
    </w:p>
    <w:p w14:paraId="08B5D22E" w14:textId="69FFB58B" w:rsidR="0012065F" w:rsidRDefault="004F20A2" w:rsidP="0001175C">
      <w:pPr>
        <w:pStyle w:val="ListParagraph"/>
        <w:numPr>
          <w:ilvl w:val="1"/>
          <w:numId w:val="4"/>
        </w:numPr>
      </w:pPr>
      <w:r>
        <w:t>Public Realm</w:t>
      </w:r>
    </w:p>
    <w:p w14:paraId="661B0BEB" w14:textId="511AD79D" w:rsidR="00F26E62" w:rsidRDefault="004F20A2" w:rsidP="0001175C">
      <w:pPr>
        <w:pStyle w:val="ListParagraph"/>
        <w:numPr>
          <w:ilvl w:val="2"/>
          <w:numId w:val="4"/>
        </w:numPr>
      </w:pPr>
      <w:r>
        <w:t>Successes: Common goal of creating a public space, reaching consensus, invested members from different backgrounds</w:t>
      </w:r>
    </w:p>
    <w:p w14:paraId="08037301" w14:textId="0DCE7296" w:rsidR="004F20A2" w:rsidRDefault="004F20A2" w:rsidP="0001175C">
      <w:pPr>
        <w:pStyle w:val="ListParagraph"/>
        <w:numPr>
          <w:ilvl w:val="2"/>
          <w:numId w:val="4"/>
        </w:numPr>
      </w:pPr>
      <w:r>
        <w:t>Challenges: regular participation, getting the point of view from every single person in the neighborhood, staying within the topic of Public Realm</w:t>
      </w:r>
    </w:p>
    <w:p w14:paraId="6CA5CDD4" w14:textId="037E9FBF" w:rsidR="004F20A2" w:rsidRDefault="004F20A2" w:rsidP="0001175C">
      <w:pPr>
        <w:pStyle w:val="ListParagraph"/>
        <w:numPr>
          <w:ilvl w:val="2"/>
          <w:numId w:val="4"/>
        </w:numPr>
      </w:pPr>
      <w:r>
        <w:t>Sub-group Aspiration: “The quality of public realm is vital in reinforcing multicultural community character, enhancing safety, and creating lively neighborhoods.”</w:t>
      </w:r>
    </w:p>
    <w:p w14:paraId="5CEC79CB" w14:textId="73BF2E3F" w:rsidR="0012065F" w:rsidRDefault="0012065F" w:rsidP="0001175C">
      <w:pPr>
        <w:pStyle w:val="ListParagraph"/>
        <w:numPr>
          <w:ilvl w:val="1"/>
          <w:numId w:val="4"/>
        </w:numPr>
      </w:pPr>
      <w:r>
        <w:lastRenderedPageBreak/>
        <w:t>Business and Service Providers</w:t>
      </w:r>
    </w:p>
    <w:p w14:paraId="1F22627C" w14:textId="085E0D78" w:rsidR="00C320FF" w:rsidRDefault="00D36EA5" w:rsidP="0001175C">
      <w:pPr>
        <w:pStyle w:val="ListParagraph"/>
        <w:numPr>
          <w:ilvl w:val="2"/>
          <w:numId w:val="4"/>
        </w:numPr>
      </w:pPr>
      <w:r>
        <w:t xml:space="preserve">Successes/assets: ready for action, most people </w:t>
      </w:r>
      <w:r w:rsidR="0001175C">
        <w:t xml:space="preserve">were </w:t>
      </w:r>
      <w:r>
        <w:t>on the same page, diverse community and businesses</w:t>
      </w:r>
    </w:p>
    <w:p w14:paraId="3ADDD5E0" w14:textId="60D63B98" w:rsidR="00D36EA5" w:rsidRDefault="00D36EA5" w:rsidP="0001175C">
      <w:pPr>
        <w:pStyle w:val="ListParagraph"/>
        <w:numPr>
          <w:ilvl w:val="2"/>
          <w:numId w:val="4"/>
        </w:numPr>
      </w:pPr>
      <w:r>
        <w:t xml:space="preserve">Challenges: </w:t>
      </w:r>
      <w:r w:rsidR="0001175C">
        <w:t>attendance</w:t>
      </w:r>
      <w:r>
        <w:t xml:space="preserve"> at every meeting, many people leave neighborhood to do shopping, high vacancy rate</w:t>
      </w:r>
    </w:p>
    <w:p w14:paraId="5CCB84D2" w14:textId="5C273380" w:rsidR="00D36EA5" w:rsidRDefault="00D36EA5" w:rsidP="0001175C">
      <w:pPr>
        <w:pStyle w:val="ListParagraph"/>
        <w:numPr>
          <w:ilvl w:val="2"/>
          <w:numId w:val="4"/>
        </w:numPr>
      </w:pPr>
      <w:r>
        <w:t>Sub-group Aspiration: “The Excelsior &amp; Outer Mission Neighborhood Commercial District thrives.”</w:t>
      </w:r>
    </w:p>
    <w:p w14:paraId="48498C2E" w14:textId="77777777" w:rsidR="0012065F" w:rsidRDefault="0012065F" w:rsidP="0001175C">
      <w:pPr>
        <w:pStyle w:val="ListParagraph"/>
        <w:numPr>
          <w:ilvl w:val="1"/>
          <w:numId w:val="4"/>
        </w:numPr>
      </w:pPr>
      <w:r>
        <w:t>Mobility</w:t>
      </w:r>
    </w:p>
    <w:p w14:paraId="2E1F4DDF" w14:textId="130EB5AB" w:rsidR="00801169" w:rsidRDefault="00D36EA5" w:rsidP="0001175C">
      <w:pPr>
        <w:pStyle w:val="ListParagraph"/>
        <w:numPr>
          <w:ilvl w:val="2"/>
          <w:numId w:val="4"/>
        </w:numPr>
      </w:pPr>
      <w:r>
        <w:t>Successes/assets: great conversations</w:t>
      </w:r>
      <w:r w:rsidR="00172002">
        <w:t>, good connections to Muni and BART, volume and diversity of people, streets that can serve as connectors</w:t>
      </w:r>
    </w:p>
    <w:p w14:paraId="6CBA2266" w14:textId="076C2DCA" w:rsidR="00D36EA5" w:rsidRDefault="00D36EA5" w:rsidP="0001175C">
      <w:pPr>
        <w:pStyle w:val="ListParagraph"/>
        <w:numPr>
          <w:ilvl w:val="2"/>
          <w:numId w:val="4"/>
        </w:numPr>
      </w:pPr>
      <w:r>
        <w:t>Challenges: lacking representation from different groups (youth, for example)</w:t>
      </w:r>
      <w:r w:rsidR="00172002">
        <w:t xml:space="preserve"> in meetings, long blocks, T-intersections, many competing transportation modes</w:t>
      </w:r>
    </w:p>
    <w:p w14:paraId="7A214833" w14:textId="1DFE9ECE" w:rsidR="00C02DFD" w:rsidRDefault="00172002" w:rsidP="0001175C">
      <w:pPr>
        <w:pStyle w:val="ListParagraph"/>
        <w:numPr>
          <w:ilvl w:val="2"/>
          <w:numId w:val="4"/>
        </w:numPr>
      </w:pPr>
      <w:r>
        <w:t>Sub-group Aspiration: “Make it safer and more inviting for people to get around the neighborhood, commercial corridor, and to community assets.”</w:t>
      </w:r>
    </w:p>
    <w:p w14:paraId="4C1F0A38" w14:textId="3EE56F8E" w:rsidR="00172002" w:rsidRDefault="00172002" w:rsidP="0001175C">
      <w:pPr>
        <w:pStyle w:val="ListParagraph"/>
        <w:numPr>
          <w:ilvl w:val="1"/>
          <w:numId w:val="4"/>
        </w:numPr>
      </w:pPr>
      <w:r>
        <w:t>Land Use and Housing</w:t>
      </w:r>
    </w:p>
    <w:p w14:paraId="5DD7E7D3" w14:textId="16D172C3" w:rsidR="00172002" w:rsidRDefault="00172002" w:rsidP="0001175C">
      <w:pPr>
        <w:pStyle w:val="ListParagraph"/>
        <w:numPr>
          <w:ilvl w:val="2"/>
          <w:numId w:val="4"/>
        </w:numPr>
      </w:pPr>
      <w:r>
        <w:t xml:space="preserve">Successes/assets: </w:t>
      </w:r>
      <w:r w:rsidR="00A806F4">
        <w:t>opportunity to talk and learn about complex issues; proximity to peninsula, parks, SFO, transit, high homeownership rate</w:t>
      </w:r>
    </w:p>
    <w:p w14:paraId="02F575A1" w14:textId="7C2C7230" w:rsidR="00172002" w:rsidRDefault="00172002" w:rsidP="0001175C">
      <w:pPr>
        <w:pStyle w:val="ListParagraph"/>
        <w:numPr>
          <w:ilvl w:val="2"/>
          <w:numId w:val="4"/>
        </w:numPr>
      </w:pPr>
      <w:r>
        <w:t>Challenges:</w:t>
      </w:r>
      <w:r w:rsidR="00A806F4">
        <w:t xml:space="preserve"> complicated issues, many diverse perspectives to tackle a complex issue and inability to reach all populations; uncertainty and vulnerability for tenants and homeowners, unaffordable</w:t>
      </w:r>
    </w:p>
    <w:p w14:paraId="7B03C246" w14:textId="6A04A73D" w:rsidR="0012065F" w:rsidRDefault="00172002" w:rsidP="0001175C">
      <w:pPr>
        <w:pStyle w:val="ListParagraph"/>
        <w:numPr>
          <w:ilvl w:val="2"/>
          <w:numId w:val="4"/>
        </w:numPr>
      </w:pPr>
      <w:r>
        <w:t>Sub-group Aspiration:</w:t>
      </w:r>
      <w:r w:rsidR="00A806F4">
        <w:t xml:space="preserve"> “We envision a stable, healthy future without displacement, where current and future residents can thrive.”</w:t>
      </w:r>
    </w:p>
    <w:p w14:paraId="4F90BB0E" w14:textId="58D6B2B7" w:rsidR="00A806F4" w:rsidRDefault="00A806F4" w:rsidP="00A806F4">
      <w:pPr>
        <w:pStyle w:val="ListParagraph"/>
        <w:numPr>
          <w:ilvl w:val="0"/>
          <w:numId w:val="4"/>
        </w:numPr>
      </w:pPr>
      <w:r>
        <w:t xml:space="preserve">Notes from Supervisor </w:t>
      </w:r>
      <w:proofErr w:type="spellStart"/>
      <w:r>
        <w:t>Ahsha</w:t>
      </w:r>
      <w:proofErr w:type="spellEnd"/>
      <w:r>
        <w:t xml:space="preserve"> </w:t>
      </w:r>
      <w:proofErr w:type="spellStart"/>
      <w:r>
        <w:t>Safai</w:t>
      </w:r>
      <w:proofErr w:type="spellEnd"/>
    </w:p>
    <w:p w14:paraId="3F930599" w14:textId="78EB4034" w:rsidR="00A806F4" w:rsidRDefault="00A806F4" w:rsidP="00A806F4">
      <w:pPr>
        <w:pStyle w:val="ListParagraph"/>
        <w:numPr>
          <w:ilvl w:val="0"/>
          <w:numId w:val="4"/>
        </w:numPr>
      </w:pPr>
      <w:r>
        <w:t>Sub-Group station discussions</w:t>
      </w:r>
    </w:p>
    <w:p w14:paraId="064AA6BC" w14:textId="63AA6C70" w:rsidR="00A806F4" w:rsidRDefault="00A806F4" w:rsidP="00A806F4">
      <w:pPr>
        <w:pStyle w:val="ListParagraph"/>
        <w:numPr>
          <w:ilvl w:val="0"/>
          <w:numId w:val="4"/>
        </w:numPr>
      </w:pPr>
      <w:r>
        <w:t>Full Working Group discussion</w:t>
      </w:r>
    </w:p>
    <w:p w14:paraId="330EBCCF" w14:textId="4472CDE9" w:rsidR="00BF7D91" w:rsidRDefault="0001175C" w:rsidP="0001175C">
      <w:pPr>
        <w:pStyle w:val="ListParagraph"/>
        <w:numPr>
          <w:ilvl w:val="1"/>
          <w:numId w:val="4"/>
        </w:numPr>
      </w:pPr>
      <w:r>
        <w:t>Many working group members felt the process was lacking in e</w:t>
      </w:r>
      <w:r w:rsidR="00A806F4">
        <w:t xml:space="preserve">ngaging with </w:t>
      </w:r>
      <w:r w:rsidR="00582282">
        <w:t xml:space="preserve">other populations in the </w:t>
      </w:r>
      <w:r w:rsidR="00A806F4">
        <w:t>community, esp</w:t>
      </w:r>
      <w:r>
        <w:t>ecially</w:t>
      </w:r>
      <w:r w:rsidR="00A806F4">
        <w:t xml:space="preserve"> </w:t>
      </w:r>
      <w:r w:rsidR="00582282">
        <w:t xml:space="preserve">monolingual immigrants </w:t>
      </w:r>
      <w:r w:rsidR="00A806F4">
        <w:t>and businesses</w:t>
      </w:r>
      <w:r>
        <w:t xml:space="preserve">. Everyone was encouraged to think </w:t>
      </w:r>
      <w:r w:rsidR="00BF7D91">
        <w:t xml:space="preserve">about strategic contacts within </w:t>
      </w:r>
      <w:r w:rsidR="00AF317C">
        <w:t xml:space="preserve">their own networks. The Planning Department will conduct further outreach with the community at Sunday Streets and </w:t>
      </w:r>
      <w:r w:rsidR="00582282">
        <w:t>through focus conversations.</w:t>
      </w:r>
    </w:p>
    <w:p w14:paraId="216EA5D3" w14:textId="4342385A" w:rsidR="00AF317C" w:rsidRDefault="00AF317C" w:rsidP="0001175C">
      <w:pPr>
        <w:pStyle w:val="ListParagraph"/>
        <w:numPr>
          <w:ilvl w:val="1"/>
          <w:numId w:val="4"/>
        </w:numPr>
      </w:pPr>
      <w:r>
        <w:t>The strategies that were presented will have more actionable and specific items detailed in the survey for Working Group members to vote on.</w:t>
      </w:r>
    </w:p>
    <w:p w14:paraId="63EB7CC7" w14:textId="4BC6B731" w:rsidR="00AF317C" w:rsidRDefault="00AF317C" w:rsidP="0001175C">
      <w:pPr>
        <w:pStyle w:val="ListParagraph"/>
        <w:numPr>
          <w:ilvl w:val="1"/>
          <w:numId w:val="4"/>
        </w:numPr>
      </w:pPr>
      <w:r>
        <w:t>The budget for actionable items could come from add-back funds; other strategies already exist but need to be expanded. Some can be accomplished by existing staff. Other recommendations require many more resources and time than others and conversations have already been initiated.</w:t>
      </w:r>
    </w:p>
    <w:p w14:paraId="06DA74E6" w14:textId="1BE9DA9A" w:rsidR="00BF7D91" w:rsidRDefault="00BF7D91" w:rsidP="00BF7D91">
      <w:pPr>
        <w:pStyle w:val="ListParagraph"/>
        <w:numPr>
          <w:ilvl w:val="0"/>
          <w:numId w:val="4"/>
        </w:numPr>
      </w:pPr>
      <w:r>
        <w:t>Closing remarks</w:t>
      </w:r>
    </w:p>
    <w:p w14:paraId="124A3931" w14:textId="0B9E846F" w:rsidR="00BF7D91" w:rsidRDefault="00582282" w:rsidP="00BF7D91">
      <w:pPr>
        <w:pStyle w:val="ListParagraph"/>
        <w:numPr>
          <w:ilvl w:val="1"/>
          <w:numId w:val="4"/>
        </w:numPr>
      </w:pPr>
      <w:r>
        <w:t>The n</w:t>
      </w:r>
      <w:r w:rsidR="00BF7D91">
        <w:t>ext step is to open a survey online for the Working Group</w:t>
      </w:r>
      <w:r w:rsidR="0001175C">
        <w:t xml:space="preserve"> of the draft goals and strategies. The survey will be open for two weeks.</w:t>
      </w:r>
    </w:p>
    <w:p w14:paraId="534D44BC" w14:textId="252C5272" w:rsidR="0001175C" w:rsidRDefault="00582282" w:rsidP="00BF7D91">
      <w:pPr>
        <w:pStyle w:val="ListParagraph"/>
        <w:numPr>
          <w:ilvl w:val="1"/>
          <w:numId w:val="4"/>
        </w:numPr>
      </w:pPr>
      <w:r>
        <w:lastRenderedPageBreak/>
        <w:t>Staff and Working Group members will c</w:t>
      </w:r>
      <w:r w:rsidR="0001175C">
        <w:t>ome together after about six weeks with results</w:t>
      </w:r>
      <w:r>
        <w:t>,</w:t>
      </w:r>
      <w:r w:rsidR="0001175C">
        <w:t xml:space="preserve"> outline the outreach plan, </w:t>
      </w:r>
      <w:r>
        <w:t xml:space="preserve">and </w:t>
      </w:r>
      <w:r w:rsidR="0001175C">
        <w:t>talk about implementation (who, what, when, how much)</w:t>
      </w:r>
    </w:p>
    <w:p w14:paraId="3F81F977" w14:textId="3F413F1B" w:rsidR="0001175C" w:rsidRDefault="00582282" w:rsidP="00BF7D91">
      <w:pPr>
        <w:pStyle w:val="ListParagraph"/>
        <w:numPr>
          <w:ilvl w:val="1"/>
          <w:numId w:val="4"/>
        </w:numPr>
      </w:pPr>
      <w:r>
        <w:t xml:space="preserve">The goals and strategies will be drafted into a document following a meeting with Working Group members and other community </w:t>
      </w:r>
      <w:proofErr w:type="spellStart"/>
      <w:r>
        <w:t>memers</w:t>
      </w:r>
      <w:proofErr w:type="spellEnd"/>
      <w:r>
        <w:t>.</w:t>
      </w:r>
    </w:p>
    <w:p w14:paraId="38B3C95E" w14:textId="6440E9F9" w:rsidR="0001175C" w:rsidRPr="0012065F" w:rsidRDefault="0001175C" w:rsidP="00BF7D91">
      <w:pPr>
        <w:pStyle w:val="ListParagraph"/>
        <w:numPr>
          <w:ilvl w:val="1"/>
          <w:numId w:val="4"/>
        </w:numPr>
      </w:pPr>
      <w:r>
        <w:t xml:space="preserve">Y-PLAN is working with Balboa High School on a survey for community members to complete (assets, challenges, </w:t>
      </w:r>
      <w:proofErr w:type="gramStart"/>
      <w:r>
        <w:t>trends</w:t>
      </w:r>
      <w:proofErr w:type="gramEnd"/>
      <w:r>
        <w:t>) and guide their proposals for the Planning Department.</w:t>
      </w:r>
    </w:p>
    <w:sectPr w:rsidR="0001175C" w:rsidRPr="0012065F" w:rsidSect="0012269A">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8D1F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0F350" w14:textId="77777777" w:rsidR="003751BC" w:rsidRDefault="003751BC" w:rsidP="003751BC">
      <w:r>
        <w:separator/>
      </w:r>
    </w:p>
  </w:endnote>
  <w:endnote w:type="continuationSeparator" w:id="0">
    <w:p w14:paraId="2FA0F002" w14:textId="77777777" w:rsidR="003751BC" w:rsidRDefault="003751BC" w:rsidP="0037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5385"/>
      <w:docPartObj>
        <w:docPartGallery w:val="Page Numbers (Bottom of Page)"/>
        <w:docPartUnique/>
      </w:docPartObj>
    </w:sdtPr>
    <w:sdtEndPr>
      <w:rPr>
        <w:noProof/>
      </w:rPr>
    </w:sdtEndPr>
    <w:sdtContent>
      <w:p w14:paraId="01093F52" w14:textId="77777777" w:rsidR="00080B42" w:rsidRDefault="003751BC">
        <w:pPr>
          <w:pStyle w:val="Footer"/>
          <w:jc w:val="center"/>
        </w:pPr>
        <w:r>
          <w:fldChar w:fldCharType="begin"/>
        </w:r>
        <w:r>
          <w:instrText xml:space="preserve"> PAGE   \* MERGEFORMAT </w:instrText>
        </w:r>
        <w:r>
          <w:fldChar w:fldCharType="separate"/>
        </w:r>
        <w:r w:rsidR="00582282">
          <w:rPr>
            <w:noProof/>
          </w:rPr>
          <w:t>2</w:t>
        </w:r>
        <w:r>
          <w:rPr>
            <w:noProof/>
          </w:rPr>
          <w:fldChar w:fldCharType="end"/>
        </w:r>
      </w:p>
    </w:sdtContent>
  </w:sdt>
  <w:p w14:paraId="5ACED5EC" w14:textId="77777777" w:rsidR="00080B42" w:rsidRDefault="00582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BCD7C" w14:textId="77777777" w:rsidR="003751BC" w:rsidRDefault="003751BC" w:rsidP="003751BC">
      <w:r>
        <w:separator/>
      </w:r>
    </w:p>
  </w:footnote>
  <w:footnote w:type="continuationSeparator" w:id="0">
    <w:p w14:paraId="2FE71A48" w14:textId="77777777" w:rsidR="003751BC" w:rsidRDefault="003751BC" w:rsidP="00375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E844" w14:textId="3F8B8C60" w:rsidR="0044730E" w:rsidRPr="0044730E" w:rsidRDefault="003751BC">
    <w:pPr>
      <w:pStyle w:val="Header"/>
      <w:rPr>
        <w:b/>
        <w:sz w:val="18"/>
        <w:szCs w:val="18"/>
      </w:rPr>
    </w:pPr>
    <w:r>
      <w:rPr>
        <w:b/>
        <w:sz w:val="18"/>
        <w:szCs w:val="18"/>
      </w:rPr>
      <w:t xml:space="preserve">Land Use and Housing </w:t>
    </w:r>
    <w:r w:rsidR="00BD2040">
      <w:rPr>
        <w:b/>
        <w:sz w:val="18"/>
        <w:szCs w:val="18"/>
      </w:rPr>
      <w:t>01/22/18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CA7"/>
    <w:multiLevelType w:val="hybridMultilevel"/>
    <w:tmpl w:val="33D4C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A2DA6"/>
    <w:multiLevelType w:val="hybridMultilevel"/>
    <w:tmpl w:val="CF00D69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
    <w:nsid w:val="55DD35C7"/>
    <w:multiLevelType w:val="hybridMultilevel"/>
    <w:tmpl w:val="99EC9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 Rivas">
    <w15:presenceInfo w15:providerId="AD" w15:userId="S-1-5-21-3701975802-3154334251-1445309603-4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B9"/>
    <w:rsid w:val="0001175C"/>
    <w:rsid w:val="000721AE"/>
    <w:rsid w:val="0012065F"/>
    <w:rsid w:val="0012269A"/>
    <w:rsid w:val="0013162C"/>
    <w:rsid w:val="0014327A"/>
    <w:rsid w:val="00172002"/>
    <w:rsid w:val="00300AAA"/>
    <w:rsid w:val="00374D14"/>
    <w:rsid w:val="003751BC"/>
    <w:rsid w:val="003F6F21"/>
    <w:rsid w:val="004939FF"/>
    <w:rsid w:val="004F20A2"/>
    <w:rsid w:val="00510B36"/>
    <w:rsid w:val="00537E52"/>
    <w:rsid w:val="00582282"/>
    <w:rsid w:val="0061267B"/>
    <w:rsid w:val="006503AE"/>
    <w:rsid w:val="006C559D"/>
    <w:rsid w:val="007475E4"/>
    <w:rsid w:val="00765177"/>
    <w:rsid w:val="00801169"/>
    <w:rsid w:val="00847156"/>
    <w:rsid w:val="00961EF9"/>
    <w:rsid w:val="00975DB9"/>
    <w:rsid w:val="00A02011"/>
    <w:rsid w:val="00A407A2"/>
    <w:rsid w:val="00A806F4"/>
    <w:rsid w:val="00AF317C"/>
    <w:rsid w:val="00BD2040"/>
    <w:rsid w:val="00BF7D91"/>
    <w:rsid w:val="00C02DFD"/>
    <w:rsid w:val="00C20132"/>
    <w:rsid w:val="00C320FF"/>
    <w:rsid w:val="00CA4932"/>
    <w:rsid w:val="00CE1D85"/>
    <w:rsid w:val="00D36EA5"/>
    <w:rsid w:val="00E028D9"/>
    <w:rsid w:val="00F26E62"/>
    <w:rsid w:val="00F3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B9"/>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B9"/>
    <w:rPr>
      <w:rFonts w:ascii="Segoe UI" w:hAnsi="Segoe UI" w:cs="Segoe UI"/>
      <w:sz w:val="18"/>
      <w:szCs w:val="18"/>
    </w:rPr>
  </w:style>
  <w:style w:type="paragraph" w:styleId="ListParagraph">
    <w:name w:val="List Paragraph"/>
    <w:basedOn w:val="Normal"/>
    <w:uiPriority w:val="34"/>
    <w:qFormat/>
    <w:rsid w:val="00CA4932"/>
    <w:pPr>
      <w:ind w:left="720"/>
      <w:contextualSpacing/>
    </w:pPr>
  </w:style>
  <w:style w:type="character" w:styleId="CommentReference">
    <w:name w:val="annotation reference"/>
    <w:basedOn w:val="DefaultParagraphFont"/>
    <w:uiPriority w:val="99"/>
    <w:semiHidden/>
    <w:unhideWhenUsed/>
    <w:rsid w:val="004939FF"/>
    <w:rPr>
      <w:sz w:val="16"/>
      <w:szCs w:val="16"/>
    </w:rPr>
  </w:style>
  <w:style w:type="paragraph" w:styleId="CommentText">
    <w:name w:val="annotation text"/>
    <w:basedOn w:val="Normal"/>
    <w:link w:val="CommentTextChar"/>
    <w:uiPriority w:val="99"/>
    <w:semiHidden/>
    <w:unhideWhenUsed/>
    <w:rsid w:val="004939FF"/>
    <w:rPr>
      <w:sz w:val="20"/>
      <w:szCs w:val="20"/>
    </w:rPr>
  </w:style>
  <w:style w:type="character" w:customStyle="1" w:styleId="CommentTextChar">
    <w:name w:val="Comment Text Char"/>
    <w:basedOn w:val="DefaultParagraphFont"/>
    <w:link w:val="CommentText"/>
    <w:uiPriority w:val="99"/>
    <w:semiHidden/>
    <w:rsid w:val="004939F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39FF"/>
    <w:rPr>
      <w:b/>
      <w:bCs/>
    </w:rPr>
  </w:style>
  <w:style w:type="character" w:customStyle="1" w:styleId="CommentSubjectChar">
    <w:name w:val="Comment Subject Char"/>
    <w:basedOn w:val="CommentTextChar"/>
    <w:link w:val="CommentSubject"/>
    <w:uiPriority w:val="99"/>
    <w:semiHidden/>
    <w:rsid w:val="004939FF"/>
    <w:rPr>
      <w:rFonts w:ascii="Calibri" w:hAnsi="Calibri" w:cs="Times New Roman"/>
      <w:b/>
      <w:bCs/>
      <w:sz w:val="20"/>
      <w:szCs w:val="20"/>
    </w:rPr>
  </w:style>
  <w:style w:type="paragraph" w:styleId="Header">
    <w:name w:val="header"/>
    <w:basedOn w:val="Normal"/>
    <w:link w:val="HeaderChar"/>
    <w:uiPriority w:val="99"/>
    <w:unhideWhenUsed/>
    <w:rsid w:val="003751B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751BC"/>
  </w:style>
  <w:style w:type="paragraph" w:styleId="Footer">
    <w:name w:val="footer"/>
    <w:basedOn w:val="Normal"/>
    <w:link w:val="FooterChar"/>
    <w:uiPriority w:val="99"/>
    <w:unhideWhenUsed/>
    <w:rsid w:val="003751B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751BC"/>
  </w:style>
  <w:style w:type="character" w:styleId="Hyperlink">
    <w:name w:val="Hyperlink"/>
    <w:basedOn w:val="DefaultParagraphFont"/>
    <w:uiPriority w:val="99"/>
    <w:unhideWhenUsed/>
    <w:rsid w:val="000117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B9"/>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B9"/>
    <w:rPr>
      <w:rFonts w:ascii="Segoe UI" w:hAnsi="Segoe UI" w:cs="Segoe UI"/>
      <w:sz w:val="18"/>
      <w:szCs w:val="18"/>
    </w:rPr>
  </w:style>
  <w:style w:type="paragraph" w:styleId="ListParagraph">
    <w:name w:val="List Paragraph"/>
    <w:basedOn w:val="Normal"/>
    <w:uiPriority w:val="34"/>
    <w:qFormat/>
    <w:rsid w:val="00CA4932"/>
    <w:pPr>
      <w:ind w:left="720"/>
      <w:contextualSpacing/>
    </w:pPr>
  </w:style>
  <w:style w:type="character" w:styleId="CommentReference">
    <w:name w:val="annotation reference"/>
    <w:basedOn w:val="DefaultParagraphFont"/>
    <w:uiPriority w:val="99"/>
    <w:semiHidden/>
    <w:unhideWhenUsed/>
    <w:rsid w:val="004939FF"/>
    <w:rPr>
      <w:sz w:val="16"/>
      <w:szCs w:val="16"/>
    </w:rPr>
  </w:style>
  <w:style w:type="paragraph" w:styleId="CommentText">
    <w:name w:val="annotation text"/>
    <w:basedOn w:val="Normal"/>
    <w:link w:val="CommentTextChar"/>
    <w:uiPriority w:val="99"/>
    <w:semiHidden/>
    <w:unhideWhenUsed/>
    <w:rsid w:val="004939FF"/>
    <w:rPr>
      <w:sz w:val="20"/>
      <w:szCs w:val="20"/>
    </w:rPr>
  </w:style>
  <w:style w:type="character" w:customStyle="1" w:styleId="CommentTextChar">
    <w:name w:val="Comment Text Char"/>
    <w:basedOn w:val="DefaultParagraphFont"/>
    <w:link w:val="CommentText"/>
    <w:uiPriority w:val="99"/>
    <w:semiHidden/>
    <w:rsid w:val="004939F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39FF"/>
    <w:rPr>
      <w:b/>
      <w:bCs/>
    </w:rPr>
  </w:style>
  <w:style w:type="character" w:customStyle="1" w:styleId="CommentSubjectChar">
    <w:name w:val="Comment Subject Char"/>
    <w:basedOn w:val="CommentTextChar"/>
    <w:link w:val="CommentSubject"/>
    <w:uiPriority w:val="99"/>
    <w:semiHidden/>
    <w:rsid w:val="004939FF"/>
    <w:rPr>
      <w:rFonts w:ascii="Calibri" w:hAnsi="Calibri" w:cs="Times New Roman"/>
      <w:b/>
      <w:bCs/>
      <w:sz w:val="20"/>
      <w:szCs w:val="20"/>
    </w:rPr>
  </w:style>
  <w:style w:type="paragraph" w:styleId="Header">
    <w:name w:val="header"/>
    <w:basedOn w:val="Normal"/>
    <w:link w:val="HeaderChar"/>
    <w:uiPriority w:val="99"/>
    <w:unhideWhenUsed/>
    <w:rsid w:val="003751B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751BC"/>
  </w:style>
  <w:style w:type="paragraph" w:styleId="Footer">
    <w:name w:val="footer"/>
    <w:basedOn w:val="Normal"/>
    <w:link w:val="FooterChar"/>
    <w:uiPriority w:val="99"/>
    <w:unhideWhenUsed/>
    <w:rsid w:val="003751B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751BC"/>
  </w:style>
  <w:style w:type="character" w:styleId="Hyperlink">
    <w:name w:val="Hyperlink"/>
    <w:basedOn w:val="DefaultParagraphFont"/>
    <w:uiPriority w:val="99"/>
    <w:unhideWhenUsed/>
    <w:rsid w:val="00011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1190">
      <w:bodyDiv w:val="1"/>
      <w:marLeft w:val="0"/>
      <w:marRight w:val="0"/>
      <w:marTop w:val="0"/>
      <w:marBottom w:val="0"/>
      <w:divBdr>
        <w:top w:val="none" w:sz="0" w:space="0" w:color="auto"/>
        <w:left w:val="none" w:sz="0" w:space="0" w:color="auto"/>
        <w:bottom w:val="none" w:sz="0" w:space="0" w:color="auto"/>
        <w:right w:val="none" w:sz="0" w:space="0" w:color="auto"/>
      </w:divBdr>
    </w:div>
    <w:div w:id="7729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SFPlanning/videos"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2413A-6631-4F7F-AB89-B800A47DDC51}"/>
</file>

<file path=customXml/itemProps2.xml><?xml version="1.0" encoding="utf-8"?>
<ds:datastoreItem xmlns:ds="http://schemas.openxmlformats.org/officeDocument/2006/customXml" ds:itemID="{95F97DED-4915-40E8-8F40-9064024C856E}"/>
</file>

<file path=customXml/itemProps3.xml><?xml version="1.0" encoding="utf-8"?>
<ds:datastoreItem xmlns:ds="http://schemas.openxmlformats.org/officeDocument/2006/customXml" ds:itemID="{A751CE50-41BA-4524-9D96-DE6A111660EA}"/>
</file>

<file path=customXml/itemProps4.xml><?xml version="1.0" encoding="utf-8"?>
<ds:datastoreItem xmlns:ds="http://schemas.openxmlformats.org/officeDocument/2006/customXml" ds:itemID="{08A7595A-A80E-4549-8BFF-001DA5CD817F}"/>
</file>

<file path=docProps/app.xml><?xml version="1.0" encoding="utf-8"?>
<Properties xmlns="http://schemas.openxmlformats.org/officeDocument/2006/extended-properties" xmlns:vt="http://schemas.openxmlformats.org/officeDocument/2006/docPropsVTypes">
  <Template>Normal.dotm</Template>
  <TotalTime>557</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Rivas</dc:creator>
  <cp:lastModifiedBy>Reanna Tong</cp:lastModifiedBy>
  <cp:revision>16</cp:revision>
  <cp:lastPrinted>2018-02-02T02:26:00Z</cp:lastPrinted>
  <dcterms:created xsi:type="dcterms:W3CDTF">2018-03-05T21:43:00Z</dcterms:created>
  <dcterms:modified xsi:type="dcterms:W3CDTF">2018-03-29T21:27:00Z</dcterms:modified>
</cp:coreProperties>
</file>